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2A2" w:rsidRDefault="001917C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1pt;height:842.3pt">
            <v:imagedata r:id="rId4" o:title="S301线平罗黄河特大桥、S103线银川黄河特大桥（银古辅道）、S303线青铜峡黄河大桥三座桥梁加固工程施工招标文件第1号补遗书_页面_1"/>
          </v:shape>
        </w:pict>
      </w:r>
      <w:bookmarkStart w:id="0" w:name="_GoBack"/>
      <w:r>
        <w:lastRenderedPageBreak/>
        <w:pict>
          <v:shape id="_x0000_i1026" type="#_x0000_t75" style="width:595.1pt;height:842.3pt">
            <v:imagedata r:id="rId5" o:title="S301线平罗黄河特大桥、S103线银川黄河特大桥（银古辅道）、S303线青铜峡黄河大桥三座桥梁加固工程施工招标文件第1号补遗书_页面_2"/>
          </v:shape>
        </w:pict>
      </w:r>
      <w:bookmarkEnd w:id="0"/>
    </w:p>
    <w:sectPr w:rsidR="001622A2" w:rsidSect="001917C0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7C0"/>
    <w:rsid w:val="001622A2"/>
    <w:rsid w:val="001917C0"/>
    <w:rsid w:val="004E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8BC8700-8455-48EC-B9C4-FFF6B615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赵军</dc:creator>
  <cp:keywords/>
  <dc:description/>
  <cp:lastModifiedBy>赵军</cp:lastModifiedBy>
  <cp:revision>1</cp:revision>
  <dcterms:created xsi:type="dcterms:W3CDTF">2017-01-03T10:10:00Z</dcterms:created>
  <dcterms:modified xsi:type="dcterms:W3CDTF">2017-01-03T10:11:00Z</dcterms:modified>
</cp:coreProperties>
</file>